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w:t>
      </w:r>
      <w:bookmarkStart w:id="0" w:name="_GoBack"/>
      <w:bookmarkEnd w:id="0"/>
      <w:r>
        <w:rPr>
          <w:rFonts w:ascii="华文中宋" w:hAnsi="华文中宋" w:eastAsia="华文中宋" w:cs="华文中宋"/>
          <w:b/>
          <w:bCs/>
          <w:kern w:val="0"/>
          <w:sz w:val="52"/>
          <w:szCs w:val="52"/>
          <w:lang w:val="zh-TW" w:eastAsia="zh-TW"/>
        </w:rPr>
        <w:t>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firstLine="640" w:firstLineChars="200"/>
        <w:jc w:val="left"/>
        <w:rPr>
          <w:rFonts w:hint="eastAsia" w:ascii="仿宋" w:hAnsi="仿宋" w:eastAsia="仿宋" w:cs="仿宋"/>
          <w:b w:val="0"/>
          <w:bCs w:val="0"/>
          <w:kern w:val="2"/>
          <w:sz w:val="32"/>
          <w:szCs w:val="32"/>
          <w:lang w:val="zh-TW" w:eastAsia="zh-TW" w:bidi="ar-SA"/>
        </w:rPr>
      </w:pPr>
      <w:r>
        <w:rPr>
          <w:rFonts w:hint="eastAsia" w:ascii="仿宋" w:hAnsi="仿宋" w:eastAsia="仿宋" w:cs="仿宋"/>
          <w:b w:val="0"/>
          <w:bCs w:val="0"/>
          <w:kern w:val="2"/>
          <w:sz w:val="32"/>
          <w:szCs w:val="32"/>
          <w:lang w:val="zh-TW" w:eastAsia="zh-TW" w:bidi="ar-SA"/>
        </w:rPr>
        <w:t>项目名称：英吉沙县色提力乡喀勒加克村（3村）村级惠民生渠道建设项目</w:t>
      </w:r>
    </w:p>
    <w:p>
      <w:pPr>
        <w:pStyle w:val="48"/>
        <w:spacing w:line="700" w:lineRule="exact"/>
        <w:ind w:firstLine="640" w:firstLineChars="200"/>
        <w:jc w:val="left"/>
        <w:rPr>
          <w:rFonts w:hint="eastAsia" w:ascii="仿宋" w:hAnsi="仿宋" w:eastAsia="仿宋" w:cs="仿宋"/>
          <w:b w:val="0"/>
          <w:bCs w:val="0"/>
          <w:kern w:val="2"/>
          <w:sz w:val="32"/>
          <w:szCs w:val="32"/>
          <w:lang w:val="zh-TW" w:eastAsia="zh-CN" w:bidi="ar-SA"/>
        </w:rPr>
      </w:pPr>
      <w:r>
        <w:rPr>
          <w:rFonts w:hint="eastAsia" w:ascii="仿宋" w:hAnsi="仿宋" w:eastAsia="仿宋" w:cs="仿宋"/>
          <w:b w:val="0"/>
          <w:bCs w:val="0"/>
          <w:kern w:val="2"/>
          <w:sz w:val="32"/>
          <w:szCs w:val="32"/>
          <w:lang w:val="zh-TW" w:eastAsia="zh-TW" w:bidi="ar-SA"/>
        </w:rPr>
        <w:t>实施单位（公章）：</w:t>
      </w:r>
      <w:r>
        <w:rPr>
          <w:rFonts w:hint="eastAsia" w:ascii="仿宋" w:hAnsi="仿宋" w:eastAsia="仿宋" w:cs="仿宋"/>
          <w:b w:val="0"/>
          <w:bCs w:val="0"/>
          <w:kern w:val="2"/>
          <w:sz w:val="32"/>
          <w:szCs w:val="32"/>
          <w:lang w:val="zh-TW" w:eastAsia="zh-CN" w:bidi="ar-SA"/>
        </w:rPr>
        <w:t>英吉沙县水管总站</w:t>
      </w:r>
    </w:p>
    <w:p>
      <w:pPr>
        <w:pStyle w:val="48"/>
        <w:spacing w:line="700" w:lineRule="exact"/>
        <w:ind w:firstLine="640" w:firstLineChars="200"/>
        <w:jc w:val="left"/>
        <w:rPr>
          <w:rFonts w:hint="eastAsia" w:ascii="仿宋" w:hAnsi="仿宋" w:eastAsia="仿宋" w:cs="仿宋"/>
          <w:b w:val="0"/>
          <w:bCs w:val="0"/>
          <w:kern w:val="2"/>
          <w:sz w:val="32"/>
          <w:szCs w:val="32"/>
          <w:lang w:val="zh-TW" w:eastAsia="zh-CN" w:bidi="ar-SA"/>
        </w:rPr>
      </w:pPr>
      <w:r>
        <w:rPr>
          <w:rFonts w:hint="eastAsia" w:ascii="仿宋" w:hAnsi="仿宋" w:eastAsia="仿宋" w:cs="仿宋"/>
          <w:b w:val="0"/>
          <w:bCs w:val="0"/>
          <w:kern w:val="2"/>
          <w:sz w:val="32"/>
          <w:szCs w:val="32"/>
          <w:lang w:val="zh-TW" w:eastAsia="zh-TW" w:bidi="ar-SA"/>
        </w:rPr>
        <w:t>主管部门（公章）：</w:t>
      </w:r>
      <w:r>
        <w:rPr>
          <w:rFonts w:hint="eastAsia" w:ascii="仿宋" w:hAnsi="仿宋" w:eastAsia="仿宋" w:cs="仿宋"/>
          <w:b w:val="0"/>
          <w:bCs w:val="0"/>
          <w:kern w:val="2"/>
          <w:sz w:val="32"/>
          <w:szCs w:val="32"/>
          <w:lang w:val="zh-TW" w:eastAsia="zh-CN" w:bidi="ar-SA"/>
        </w:rPr>
        <w:t>英吉沙县水利局</w:t>
      </w:r>
    </w:p>
    <w:p>
      <w:pPr>
        <w:pStyle w:val="48"/>
        <w:spacing w:line="700" w:lineRule="exact"/>
        <w:ind w:firstLine="640" w:firstLineChars="200"/>
        <w:jc w:val="left"/>
        <w:rPr>
          <w:rFonts w:hint="eastAsia" w:ascii="仿宋" w:hAnsi="仿宋" w:eastAsia="仿宋" w:cs="仿宋"/>
          <w:b w:val="0"/>
          <w:bCs w:val="0"/>
          <w:kern w:val="2"/>
          <w:sz w:val="32"/>
          <w:szCs w:val="32"/>
          <w:lang w:val="zh-TW" w:eastAsia="zh-CN" w:bidi="ar-SA"/>
        </w:rPr>
      </w:pPr>
      <w:r>
        <w:rPr>
          <w:rFonts w:hint="eastAsia" w:ascii="仿宋" w:hAnsi="仿宋" w:eastAsia="仿宋" w:cs="仿宋"/>
          <w:b w:val="0"/>
          <w:bCs w:val="0"/>
          <w:kern w:val="2"/>
          <w:sz w:val="32"/>
          <w:szCs w:val="32"/>
          <w:lang w:val="zh-TW" w:eastAsia="zh-TW" w:bidi="ar-SA"/>
        </w:rPr>
        <w:t>项目负责人（签章）：</w:t>
      </w:r>
      <w:r>
        <w:rPr>
          <w:rFonts w:hint="eastAsia" w:ascii="仿宋" w:hAnsi="仿宋" w:eastAsia="仿宋" w:cs="仿宋"/>
          <w:b w:val="0"/>
          <w:bCs w:val="0"/>
          <w:kern w:val="2"/>
          <w:sz w:val="32"/>
          <w:szCs w:val="32"/>
          <w:lang w:val="zh-TW" w:eastAsia="zh-CN" w:bidi="ar-SA"/>
        </w:rPr>
        <w:t>喀米力</w:t>
      </w:r>
    </w:p>
    <w:p>
      <w:pPr>
        <w:pStyle w:val="48"/>
        <w:spacing w:line="700" w:lineRule="exact"/>
        <w:ind w:firstLine="640" w:firstLineChars="200"/>
        <w:jc w:val="left"/>
        <w:rPr>
          <w:rFonts w:hint="eastAsia" w:ascii="仿宋" w:hAnsi="仿宋" w:eastAsia="仿宋" w:cs="仿宋"/>
          <w:b w:val="0"/>
          <w:bCs w:val="0"/>
          <w:kern w:val="2"/>
          <w:sz w:val="32"/>
          <w:szCs w:val="32"/>
          <w:lang w:val="zh-TW" w:eastAsia="zh-CN" w:bidi="ar-SA"/>
        </w:rPr>
      </w:pPr>
      <w:r>
        <w:rPr>
          <w:rFonts w:hint="eastAsia" w:ascii="仿宋" w:hAnsi="仿宋" w:eastAsia="仿宋" w:cs="仿宋"/>
          <w:b w:val="0"/>
          <w:bCs w:val="0"/>
          <w:kern w:val="2"/>
          <w:sz w:val="32"/>
          <w:szCs w:val="32"/>
          <w:lang w:val="zh-TW" w:eastAsia="zh-TW" w:bidi="ar-SA"/>
        </w:rPr>
        <w:t>填报时间：201</w:t>
      </w:r>
      <w:r>
        <w:rPr>
          <w:rFonts w:hint="eastAsia" w:ascii="仿宋" w:hAnsi="仿宋" w:eastAsia="仿宋" w:cs="仿宋"/>
          <w:b w:val="0"/>
          <w:bCs w:val="0"/>
          <w:kern w:val="2"/>
          <w:sz w:val="32"/>
          <w:szCs w:val="32"/>
          <w:lang w:val="en-US" w:eastAsia="zh-CN" w:bidi="ar-SA"/>
        </w:rPr>
        <w:t>9</w:t>
      </w:r>
      <w:r>
        <w:rPr>
          <w:rFonts w:hint="eastAsia" w:ascii="仿宋" w:hAnsi="仿宋" w:eastAsia="仿宋" w:cs="仿宋"/>
          <w:b w:val="0"/>
          <w:bCs w:val="0"/>
          <w:kern w:val="2"/>
          <w:sz w:val="32"/>
          <w:szCs w:val="32"/>
          <w:lang w:val="zh-TW" w:eastAsia="zh-TW" w:bidi="ar-SA"/>
        </w:rPr>
        <w:t>年1月</w:t>
      </w:r>
      <w:r>
        <w:rPr>
          <w:rFonts w:hint="eastAsia" w:ascii="仿宋" w:hAnsi="仿宋" w:eastAsia="仿宋" w:cs="仿宋"/>
          <w:b w:val="0"/>
          <w:bCs w:val="0"/>
          <w:kern w:val="2"/>
          <w:sz w:val="32"/>
          <w:szCs w:val="32"/>
          <w:lang w:val="zh-TW" w:eastAsia="zh-CN" w:bidi="ar-SA"/>
        </w:rPr>
        <w:t>1</w:t>
      </w:r>
      <w:r>
        <w:rPr>
          <w:rFonts w:hint="eastAsia" w:ascii="仿宋" w:hAnsi="仿宋" w:eastAsia="仿宋" w:cs="仿宋"/>
          <w:b w:val="0"/>
          <w:bCs w:val="0"/>
          <w:kern w:val="2"/>
          <w:sz w:val="32"/>
          <w:szCs w:val="32"/>
          <w:lang w:val="en-US" w:eastAsia="zh-CN" w:bidi="ar-SA"/>
        </w:rPr>
        <w:t>5</w:t>
      </w:r>
      <w:r>
        <w:rPr>
          <w:rFonts w:hint="eastAsia" w:ascii="仿宋" w:hAnsi="仿宋" w:eastAsia="仿宋" w:cs="仿宋"/>
          <w:b w:val="0"/>
          <w:bCs w:val="0"/>
          <w:kern w:val="2"/>
          <w:sz w:val="32"/>
          <w:szCs w:val="32"/>
          <w:lang w:val="zh-TW" w:eastAsia="zh-TW" w:bidi="ar-SA"/>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hint="eastAsia" w:ascii="仿宋" w:hAnsi="仿宋" w:eastAsia="仿宋"/>
          <w:b/>
          <w:bCs w:val="0"/>
          <w:color w:val="auto"/>
          <w:spacing w:val="-4"/>
          <w:sz w:val="32"/>
          <w:szCs w:val="32"/>
          <w:lang w:eastAsia="zh-CN"/>
        </w:rPr>
      </w:pPr>
      <w:r>
        <w:rPr>
          <w:rStyle w:val="18"/>
          <w:rFonts w:hint="eastAsia" w:ascii="仿宋" w:hAnsi="仿宋" w:eastAsia="仿宋"/>
          <w:b/>
          <w:bCs w:val="0"/>
          <w:color w:val="auto"/>
          <w:spacing w:val="-4"/>
          <w:sz w:val="32"/>
          <w:szCs w:val="32"/>
          <w:lang w:eastAsia="zh-CN"/>
        </w:rPr>
        <w:t>施工单位：新疆三友工程建设有限公司</w:t>
      </w:r>
    </w:p>
    <w:p>
      <w:pPr>
        <w:pStyle w:val="2"/>
        <w:ind w:firstLine="624" w:firstLineChars="200"/>
        <w:rPr>
          <w:rStyle w:val="18"/>
          <w:rFonts w:hint="eastAsia" w:ascii="仿宋" w:hAnsi="仿宋" w:eastAsia="仿宋"/>
          <w:b/>
          <w:bCs w:val="0"/>
          <w:i w:val="0"/>
          <w:iCs w:val="0"/>
          <w:color w:val="auto"/>
          <w:spacing w:val="-4"/>
          <w:sz w:val="32"/>
          <w:szCs w:val="32"/>
          <w:lang w:eastAsia="zh-CN"/>
        </w:rPr>
      </w:pPr>
      <w:r>
        <w:rPr>
          <w:rStyle w:val="18"/>
          <w:rFonts w:hint="eastAsia" w:ascii="仿宋" w:hAnsi="仿宋" w:eastAsia="仿宋"/>
          <w:b/>
          <w:bCs w:val="0"/>
          <w:i w:val="0"/>
          <w:iCs w:val="0"/>
          <w:color w:val="auto"/>
          <w:spacing w:val="-4"/>
          <w:sz w:val="32"/>
          <w:szCs w:val="32"/>
          <w:lang w:eastAsia="zh-CN"/>
        </w:rPr>
        <w:t>监理单位：喀什宏途工程监理有限公司</w:t>
      </w:r>
    </w:p>
    <w:p>
      <w:pPr>
        <w:ind w:firstLine="624" w:firstLineChars="200"/>
        <w:rPr>
          <w:rFonts w:hint="eastAsia"/>
          <w:lang w:val="en-US" w:eastAsia="zh-CN"/>
        </w:rPr>
      </w:pPr>
      <w:r>
        <w:rPr>
          <w:rStyle w:val="18"/>
          <w:rFonts w:hint="eastAsia" w:ascii="仿宋" w:hAnsi="仿宋" w:eastAsia="仿宋"/>
          <w:b/>
          <w:bCs w:val="0"/>
          <w:i w:val="0"/>
          <w:iCs w:val="0"/>
          <w:color w:val="auto"/>
          <w:spacing w:val="-4"/>
          <w:sz w:val="32"/>
          <w:szCs w:val="32"/>
          <w:lang w:eastAsia="zh-CN"/>
        </w:rPr>
        <w:t>设计单位：喀什地区水利</w:t>
      </w:r>
      <w:r>
        <w:rPr>
          <w:rStyle w:val="18"/>
          <w:rFonts w:hint="eastAsia" w:ascii="仿宋" w:hAnsi="仿宋" w:eastAsia="仿宋"/>
          <w:b/>
          <w:bCs w:val="0"/>
          <w:i w:val="0"/>
          <w:iCs w:val="0"/>
          <w:color w:val="auto"/>
          <w:spacing w:val="-4"/>
          <w:sz w:val="32"/>
          <w:szCs w:val="32"/>
          <w:lang w:val="en-US" w:eastAsia="zh-CN"/>
        </w:rPr>
        <w:t>水电勘察设计院</w:t>
      </w:r>
    </w:p>
    <w:p>
      <w:pPr>
        <w:rPr>
          <w:rFonts w:hint="eastAsia"/>
          <w:lang w:val="en-US" w:eastAsia="zh-CN"/>
        </w:rPr>
      </w:pPr>
      <w:r>
        <w:rPr>
          <w:rStyle w:val="18"/>
          <w:rFonts w:hint="eastAsia" w:ascii="仿宋" w:hAnsi="仿宋" w:eastAsia="仿宋"/>
          <w:b/>
          <w:bCs w:val="0"/>
          <w:color w:val="auto"/>
          <w:spacing w:val="-4"/>
          <w:sz w:val="32"/>
          <w:szCs w:val="32"/>
          <w:lang w:val="en-US" w:eastAsia="zh-CN"/>
        </w:rPr>
        <w:t xml:space="preserve">        </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为改善</w:t>
      </w:r>
      <w:r>
        <w:rPr>
          <w:rFonts w:hint="eastAsia" w:ascii="仿宋" w:hAnsi="仿宋" w:eastAsia="仿宋" w:cs="仿宋"/>
          <w:b w:val="0"/>
          <w:bCs w:val="0"/>
          <w:sz w:val="32"/>
          <w:szCs w:val="32"/>
          <w:lang w:val="zh-TW" w:eastAsia="zh-TW"/>
        </w:rPr>
        <w:t>英吉沙县色提力乡喀勒加克村（3村）</w:t>
      </w:r>
      <w:r>
        <w:rPr>
          <w:rFonts w:hint="eastAsia" w:ascii="仿宋" w:hAnsi="仿宋" w:eastAsia="仿宋" w:cs="仿宋"/>
          <w:b w:val="0"/>
          <w:bCs w:val="0"/>
          <w:sz w:val="32"/>
          <w:szCs w:val="32"/>
          <w:lang w:val="en-US" w:eastAsia="zh-CN"/>
        </w:rPr>
        <w:t>水利基础设施条件，提高水的利用率，减轻农民负担，按照县委、县人民政府的安排部署，对</w:t>
      </w:r>
      <w:r>
        <w:rPr>
          <w:rFonts w:hint="eastAsia" w:ascii="仿宋" w:hAnsi="仿宋" w:eastAsia="仿宋" w:cs="仿宋"/>
          <w:b w:val="0"/>
          <w:bCs w:val="0"/>
          <w:sz w:val="32"/>
          <w:szCs w:val="32"/>
          <w:lang w:val="zh-TW" w:eastAsia="zh-TW"/>
        </w:rPr>
        <w:t>英吉沙县色提力乡喀勒加克村（3村）</w:t>
      </w:r>
      <w:r>
        <w:rPr>
          <w:rFonts w:hint="eastAsia" w:ascii="仿宋" w:hAnsi="仿宋" w:eastAsia="仿宋" w:cs="仿宋"/>
          <w:b w:val="0"/>
          <w:bCs w:val="0"/>
          <w:sz w:val="32"/>
          <w:szCs w:val="32"/>
          <w:lang w:val="zh-TW" w:eastAsia="zh-CN"/>
        </w:rPr>
        <w:t>渠道进行防渗改建。</w:t>
      </w:r>
      <w:r>
        <w:rPr>
          <w:rFonts w:hint="eastAsia" w:ascii="仿宋" w:hAnsi="仿宋" w:eastAsia="仿宋" w:cs="仿宋"/>
          <w:b w:val="0"/>
          <w:bCs w:val="0"/>
          <w:sz w:val="32"/>
          <w:szCs w:val="32"/>
          <w:lang w:val="en-US" w:eastAsia="zh-CN"/>
        </w:rPr>
        <w:t>经英发改字【2017】121号文批准建设，主要建设内容为：改建渠道总长6.904公里，渠系建筑物共204座。目前，该项目建设内容已完成，完成任务目标的100%。</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新增项目。</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对防渗渠道的改建，水利基础设施得到有效改善，农业生产条件明显改善，农业生产能力较大幅度提高，项目建成后，能正常使用，充分发挥应有效益，同时，促进了项目区农村经济的可持续发展，但因项目区群众长期以来习惯于大水漫灌，农民使用率积极性不高，节水意识需加强。</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b/>
          <w:bCs/>
          <w:color w:val="000000" w:themeColor="text1"/>
          <w:sz w:val="32"/>
          <w:szCs w:val="32"/>
          <w:lang w:val="en-US" w:eastAsia="zh-CN"/>
        </w:rPr>
      </w:pPr>
      <w:r>
        <w:rPr>
          <w:rFonts w:hint="eastAsia" w:ascii="仿宋" w:hAnsi="仿宋" w:eastAsia="仿宋" w:cs="仿宋"/>
          <w:b/>
          <w:bCs/>
          <w:color w:val="000000" w:themeColor="text1"/>
          <w:sz w:val="32"/>
          <w:szCs w:val="32"/>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1、项目资金到位情况分析</w:t>
      </w:r>
    </w:p>
    <w:p>
      <w:pPr>
        <w:pStyle w:val="48"/>
        <w:spacing w:line="700" w:lineRule="exact"/>
        <w:ind w:firstLine="640" w:firstLineChars="200"/>
        <w:jc w:val="left"/>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zh-TW" w:eastAsia="zh-TW"/>
        </w:rPr>
        <w:t>英吉沙县色提力乡喀勒加克村（3村）村级惠民生渠道建设项目</w:t>
      </w:r>
      <w:r>
        <w:rPr>
          <w:rFonts w:hint="eastAsia" w:ascii="仿宋" w:hAnsi="仿宋" w:eastAsia="仿宋" w:cs="仿宋"/>
          <w:color w:val="000000" w:themeColor="text1"/>
          <w:sz w:val="32"/>
          <w:szCs w:val="32"/>
          <w:lang w:val="en-US" w:eastAsia="zh-CN"/>
        </w:rPr>
        <w:t>，本年到位6.1万元。</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zh-TW" w:eastAsia="zh-TW"/>
        </w:rPr>
        <w:t>英吉沙县色提力乡喀勒加克村（3村）村级惠民生渠道建设项目</w:t>
      </w:r>
      <w:r>
        <w:rPr>
          <w:rFonts w:hint="eastAsia" w:ascii="仿宋" w:hAnsi="仿宋" w:eastAsia="仿宋" w:cs="仿宋"/>
          <w:color w:val="000000" w:themeColor="text1"/>
          <w:sz w:val="32"/>
          <w:szCs w:val="32"/>
          <w:lang w:val="en-US" w:eastAsia="zh-CN"/>
        </w:rPr>
        <w:t>，本年到位资金</w:t>
      </w:r>
      <w:r>
        <w:rPr>
          <w:rFonts w:hint="eastAsia" w:ascii="仿宋" w:hAnsi="仿宋" w:eastAsia="仿宋" w:cs="仿宋"/>
          <w:color w:val="auto"/>
          <w:sz w:val="32"/>
          <w:szCs w:val="32"/>
          <w:lang w:val="en-US" w:eastAsia="zh-CN"/>
        </w:rPr>
        <w:t>6.1</w:t>
      </w:r>
      <w:r>
        <w:rPr>
          <w:rFonts w:hint="eastAsia" w:ascii="仿宋" w:hAnsi="仿宋" w:eastAsia="仿宋" w:cs="仿宋"/>
          <w:color w:val="000000" w:themeColor="text1"/>
          <w:sz w:val="32"/>
          <w:szCs w:val="32"/>
          <w:lang w:val="en-US" w:eastAsia="zh-CN"/>
        </w:rPr>
        <w:t>万元，项目执行</w:t>
      </w:r>
      <w:r>
        <w:rPr>
          <w:rFonts w:hint="eastAsia" w:ascii="仿宋" w:hAnsi="仿宋" w:eastAsia="仿宋" w:cs="仿宋"/>
          <w:color w:val="auto"/>
          <w:sz w:val="32"/>
          <w:szCs w:val="32"/>
          <w:lang w:val="en-US" w:eastAsia="zh-CN"/>
        </w:rPr>
        <w:t>6.1</w:t>
      </w:r>
      <w:r>
        <w:rPr>
          <w:rFonts w:hint="eastAsia" w:ascii="仿宋" w:hAnsi="仿宋" w:eastAsia="仿宋" w:cs="仿宋"/>
          <w:color w:val="000000" w:themeColor="text1"/>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color w:val="auto"/>
          <w:spacing w:val="-4"/>
          <w:sz w:val="32"/>
          <w:szCs w:val="32"/>
          <w:lang w:eastAsia="zh-CN"/>
        </w:rPr>
        <w:t>防汛抗旱</w:t>
      </w:r>
      <w:r>
        <w:rPr>
          <w:rFonts w:hint="eastAsia" w:ascii="仿宋" w:hAnsi="仿宋" w:eastAsia="仿宋"/>
          <w:bCs/>
          <w:color w:val="auto"/>
          <w:spacing w:val="-4"/>
          <w:sz w:val="32"/>
          <w:szCs w:val="32"/>
        </w:rPr>
        <w:t>项目</w:t>
      </w:r>
      <w:r>
        <w:rPr>
          <w:rFonts w:hint="eastAsia" w:ascii="仿宋" w:hAnsi="仿宋" w:eastAsia="仿宋"/>
          <w:bCs/>
          <w:color w:val="auto"/>
          <w:spacing w:val="-4"/>
          <w:sz w:val="32"/>
          <w:szCs w:val="32"/>
          <w:lang w:eastAsia="zh-CN"/>
        </w:rPr>
        <w:t>资金的</w:t>
      </w:r>
      <w:r>
        <w:rPr>
          <w:rFonts w:hint="eastAsia" w:ascii="仿宋" w:hAnsi="仿宋" w:eastAsia="仿宋"/>
          <w:bCs/>
          <w:color w:val="auto"/>
          <w:spacing w:val="-4"/>
          <w:sz w:val="32"/>
          <w:szCs w:val="32"/>
        </w:rPr>
        <w:t>支出符合</w:t>
      </w:r>
      <w:r>
        <w:rPr>
          <w:rFonts w:hint="eastAsia" w:ascii="仿宋" w:hAnsi="仿宋" w:eastAsia="仿宋"/>
          <w:bCs/>
          <w:color w:val="auto"/>
          <w:spacing w:val="-4"/>
          <w:sz w:val="32"/>
          <w:szCs w:val="32"/>
          <w:lang w:eastAsia="zh-CN"/>
        </w:rPr>
        <w:t>喀什地区</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2017年，</w:t>
      </w:r>
      <w:r>
        <w:rPr>
          <w:rFonts w:hint="eastAsia" w:ascii="仿宋" w:hAnsi="仿宋" w:eastAsia="仿宋" w:cs="仿宋"/>
          <w:sz w:val="32"/>
          <w:szCs w:val="32"/>
          <w:lang w:val="zh-TW" w:eastAsia="zh-TW"/>
        </w:rPr>
        <w:t>英吉沙县色提力乡喀勒加克村（3村）村级惠民生渠道建设项目</w:t>
      </w:r>
      <w:r>
        <w:rPr>
          <w:rFonts w:hint="eastAsia" w:ascii="仿宋" w:hAnsi="仿宋" w:eastAsia="仿宋" w:cs="仿宋"/>
          <w:sz w:val="32"/>
          <w:szCs w:val="32"/>
          <w:lang w:val="en-US" w:eastAsia="zh-CN"/>
        </w:rPr>
        <w:t>，项目法人单位为英吉沙县水管总站，实行项目“四制”要求。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eastAsia="zh-CN"/>
        </w:rPr>
        <w:t>为确保项目的顺利实施，水利局加强了项目建设前、中、后的管理以及项目资金的监督管理。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val="en-US" w:eastAsia="zh-CN"/>
        </w:rPr>
      </w:pPr>
      <w:r>
        <w:rPr>
          <w:rFonts w:hint="eastAsia" w:ascii="仿宋" w:hAnsi="仿宋" w:eastAsia="仿宋"/>
          <w:bCs/>
          <w:color w:val="auto"/>
          <w:spacing w:val="-4"/>
          <w:sz w:val="32"/>
          <w:szCs w:val="32"/>
          <w:lang w:eastAsia="zh-CN"/>
        </w:rPr>
        <w:t>项目管理制度建设方面：</w:t>
      </w:r>
      <w:r>
        <w:rPr>
          <w:rStyle w:val="18"/>
          <w:rFonts w:hint="eastAsia" w:ascii="仿宋" w:hAnsi="仿宋" w:eastAsia="仿宋"/>
          <w:b w:val="0"/>
          <w:color w:val="auto"/>
          <w:spacing w:val="-4"/>
          <w:sz w:val="32"/>
          <w:szCs w:val="32"/>
          <w:lang w:val="en-US" w:eastAsia="zh-CN"/>
        </w:rPr>
        <w:t>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监督检查管理方面：建立严格的监督检查机制，强化追责问责，确保水利建设加快推进。采取检查、专项稽查、定期督导等方式，全面加强督导检查。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outlineLvl w:val="9"/>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lang w:val="en-US" w:eastAsia="zh-CN"/>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Style w:val="18"/>
          <w:rFonts w:hint="eastAsia" w:ascii="仿宋" w:hAnsi="仿宋" w:eastAsia="仿宋" w:cs="仿宋"/>
          <w:bCs w:val="0"/>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zh-TW" w:eastAsia="zh-TW"/>
        </w:rPr>
        <w:t>英吉沙县色提力乡喀勒加克村（3村）村级惠民生渠道建设项目</w:t>
      </w:r>
      <w:r>
        <w:rPr>
          <w:rFonts w:hint="eastAsia" w:ascii="仿宋" w:hAnsi="仿宋" w:eastAsia="仿宋" w:cs="仿宋"/>
          <w:sz w:val="32"/>
          <w:szCs w:val="32"/>
          <w:lang w:val="en-US" w:eastAsia="zh-CN"/>
        </w:rPr>
        <w:t>，现已全部建设完成，于2018年4月15日，由英吉沙县水利局主持了该项目单位工程验收并，单位工程验收等级合格。</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通过开展项目的建设实施，改善了灌溉面积，促进了当地劳动就业。</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和产量，有着良好的示范效益。也将极大的促进当地社会经济的发展。由于有了灌溉条件，群众可以种植棉花等作物，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通过项目的实施，水利基础设施不断改善，灌溉条件得到有效改善，最终受益为项目区广大农民群众，农民收入不断提高，得到农民群众的肯定。</w:t>
      </w:r>
    </w:p>
    <w:p>
      <w:pPr>
        <w:pStyle w:val="2"/>
        <w:rPr>
          <w:rFonts w:hint="eastAsia" w:eastAsiaTheme="majorEastAsia"/>
          <w:i w:val="0"/>
          <w:iCs w:val="0"/>
          <w:lang w:val="en-US" w:eastAsia="zh-CN"/>
        </w:rPr>
      </w:pPr>
      <w:r>
        <w:rPr>
          <w:rFonts w:hint="eastAsia"/>
          <w:i w:val="0"/>
          <w:iCs w:val="0"/>
          <w:lang w:val="en-US" w:eastAsia="zh-CN"/>
        </w:rPr>
        <w:t>三级指标完成13个</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w:t>
      </w:r>
      <w:r>
        <w:rPr>
          <w:rFonts w:hint="eastAsia" w:ascii="仿宋" w:hAnsi="仿宋" w:eastAsia="仿宋"/>
          <w:color w:val="auto"/>
          <w:spacing w:val="-4"/>
          <w:sz w:val="32"/>
          <w:szCs w:val="32"/>
          <w:lang w:eastAsia="zh-CN"/>
        </w:rPr>
        <w:t>建设完成，</w:t>
      </w:r>
      <w:r>
        <w:rPr>
          <w:rFonts w:hint="eastAsia" w:ascii="仿宋" w:hAnsi="仿宋" w:eastAsia="仿宋"/>
          <w:color w:val="auto"/>
          <w:spacing w:val="-4"/>
          <w:sz w:val="32"/>
          <w:szCs w:val="32"/>
        </w:rPr>
        <w:t>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该</w:t>
      </w:r>
      <w:r>
        <w:rPr>
          <w:rFonts w:hint="eastAsia" w:ascii="仿宋" w:hAnsi="仿宋" w:eastAsia="仿宋"/>
          <w:color w:val="auto"/>
          <w:spacing w:val="-4"/>
          <w:sz w:val="32"/>
          <w:szCs w:val="32"/>
        </w:rPr>
        <w:t>项目资金的使用效率和效果，项目</w:t>
      </w:r>
      <w:r>
        <w:rPr>
          <w:rFonts w:hint="eastAsia" w:ascii="仿宋" w:hAnsi="仿宋" w:eastAsia="仿宋"/>
          <w:color w:val="auto"/>
          <w:spacing w:val="-4"/>
          <w:sz w:val="32"/>
          <w:szCs w:val="32"/>
          <w:lang w:eastAsia="zh-CN"/>
        </w:rPr>
        <w:t>建设</w:t>
      </w:r>
      <w:r>
        <w:rPr>
          <w:rFonts w:hint="eastAsia" w:ascii="仿宋" w:hAnsi="仿宋" w:eastAsia="仿宋"/>
          <w:color w:val="auto"/>
          <w:spacing w:val="-4"/>
          <w:sz w:val="32"/>
          <w:szCs w:val="32"/>
        </w:rPr>
        <w:t>管理过程规范，完成了预期绩效目标。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4" w:firstLineChars="200"/>
        <w:rPr>
          <w:rStyle w:val="18"/>
          <w:rFonts w:hint="eastAsia" w:ascii="仿宋" w:hAnsi="仿宋" w:eastAsia="仿宋"/>
          <w:spacing w:val="-4"/>
          <w:sz w:val="32"/>
          <w:szCs w:val="32"/>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023DB6"/>
    <w:rsid w:val="0C3B7F45"/>
    <w:rsid w:val="0E1955EA"/>
    <w:rsid w:val="0EE331B3"/>
    <w:rsid w:val="0FB52C06"/>
    <w:rsid w:val="1C4164E6"/>
    <w:rsid w:val="28E40B19"/>
    <w:rsid w:val="295E2A2E"/>
    <w:rsid w:val="390B4713"/>
    <w:rsid w:val="4D4B366D"/>
    <w:rsid w:val="4F4F420F"/>
    <w:rsid w:val="527A7484"/>
    <w:rsid w:val="54EB3754"/>
    <w:rsid w:val="5874023D"/>
    <w:rsid w:val="5A76170E"/>
    <w:rsid w:val="5CAA4EF0"/>
    <w:rsid w:val="5CFA211B"/>
    <w:rsid w:val="5E375A71"/>
    <w:rsid w:val="643C7BB0"/>
    <w:rsid w:val="67CD7F9F"/>
    <w:rsid w:val="6D072114"/>
    <w:rsid w:val="6E0C70FC"/>
    <w:rsid w:val="74291907"/>
    <w:rsid w:val="79B771C1"/>
    <w:rsid w:val="79E231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2</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2019-01-29T08:23:40Z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